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0C2ACF94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C1191B">
        <w:rPr>
          <w:rFonts w:asciiTheme="majorHAnsi" w:hAnsiTheme="majorHAnsi" w:cstheme="majorHAnsi"/>
          <w:b/>
          <w:sz w:val="28"/>
          <w:szCs w:val="28"/>
        </w:rPr>
        <w:t>September11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2D514F0A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C1191B">
        <w:rPr>
          <w:rFonts w:cstheme="minorHAnsi"/>
          <w:b/>
          <w:sz w:val="24"/>
          <w:szCs w:val="24"/>
        </w:rPr>
        <w:t>August 14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2EF96FF0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C1191B">
        <w:rPr>
          <w:rFonts w:cstheme="minorHAnsi"/>
          <w:b/>
          <w:sz w:val="24"/>
          <w:szCs w:val="24"/>
        </w:rPr>
        <w:t>August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</w:t>
      </w:r>
      <w:r w:rsidR="00F1627A">
        <w:rPr>
          <w:rFonts w:cstheme="minorHAnsi"/>
          <w:b/>
          <w:sz w:val="24"/>
          <w:szCs w:val="24"/>
        </w:rPr>
        <w:t>4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13B5FA27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6927910D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F1627A">
        <w:rPr>
          <w:rFonts w:cstheme="minorHAnsi"/>
          <w:bCs/>
          <w:sz w:val="24"/>
          <w:szCs w:val="24"/>
        </w:rPr>
        <w:t>Chapin</w:t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1F5E2088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7912C5F6" w14:textId="647F29F7" w:rsidR="000F046C" w:rsidRPr="00C1191B" w:rsidRDefault="00C1191B" w:rsidP="000F046C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Staffing Plan – </w:t>
      </w:r>
      <w:r>
        <w:rPr>
          <w:rFonts w:cstheme="minorHAnsi"/>
          <w:bCs/>
          <w:sz w:val="24"/>
          <w:szCs w:val="24"/>
        </w:rPr>
        <w:t>Griffin</w:t>
      </w:r>
    </w:p>
    <w:p w14:paraId="5D592E8A" w14:textId="1A6C3FEE" w:rsidR="00C1191B" w:rsidRPr="00DB7BCD" w:rsidRDefault="00C1191B" w:rsidP="000F046C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bookmarkStart w:id="1" w:name="_Hlk176507194"/>
      <w:r>
        <w:rPr>
          <w:rFonts w:cstheme="minorHAnsi"/>
          <w:b/>
          <w:sz w:val="24"/>
          <w:szCs w:val="24"/>
        </w:rPr>
        <w:t xml:space="preserve">Chief’s Evaluation Process </w:t>
      </w:r>
      <w:bookmarkEnd w:id="1"/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>Conrad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19D673D3" w14:textId="5F00D4AB" w:rsidR="00D4222F" w:rsidRDefault="00D4222F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2" w:name="_Hlk123974340"/>
      <w:r>
        <w:rPr>
          <w:rFonts w:cstheme="minorHAnsi"/>
          <w:b/>
          <w:bCs/>
          <w:color w:val="FF0000"/>
          <w:sz w:val="24"/>
          <w:szCs w:val="24"/>
        </w:rPr>
        <w:t xml:space="preserve">OFSOA Conference – October 1-4, 2024 </w:t>
      </w:r>
    </w:p>
    <w:p w14:paraId="60B0F9B0" w14:textId="3A8BA219" w:rsidR="00CF3B5B" w:rsidRDefault="00552756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C1191B">
        <w:rPr>
          <w:rFonts w:cstheme="minorHAnsi"/>
          <w:b/>
          <w:bCs/>
          <w:color w:val="FF0000"/>
          <w:sz w:val="24"/>
          <w:szCs w:val="24"/>
        </w:rPr>
        <w:t>October 9,</w:t>
      </w: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 202</w:t>
      </w:r>
      <w:r>
        <w:rPr>
          <w:rFonts w:cstheme="minorHAnsi"/>
          <w:b/>
          <w:bCs/>
          <w:color w:val="FF0000"/>
          <w:sz w:val="24"/>
          <w:szCs w:val="24"/>
        </w:rPr>
        <w:t xml:space="preserve">4 -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6DDFB6AF" w14:textId="1E0B821F" w:rsidR="00D4222F" w:rsidRDefault="00D4222F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Red Cross Blood Drive – October 17 – 11:30 a.m. – 5:00 p.m.</w:t>
      </w:r>
    </w:p>
    <w:p w14:paraId="08D888F2" w14:textId="03C3C11A" w:rsidR="00C1191B" w:rsidRDefault="00C1191B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OFDDA Conference – November 7-9, 2024, Sunriver</w:t>
      </w:r>
    </w:p>
    <w:p w14:paraId="334F87CE" w14:textId="77777777" w:rsidR="00976DE8" w:rsidRPr="00CF3B5B" w:rsidRDefault="00976DE8" w:rsidP="00976DE8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2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D4222F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D4222F">
    <w:pPr>
      <w:pStyle w:val="Header"/>
    </w:pPr>
  </w:p>
  <w:p w14:paraId="6B68EF81" w14:textId="77777777" w:rsidR="00EC11E2" w:rsidRDefault="00D42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47D6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191B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222F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15338"/>
    <w:rsid w:val="00E50596"/>
    <w:rsid w:val="00E51309"/>
    <w:rsid w:val="00E523B1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1627A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4</cp:revision>
  <cp:lastPrinted>2024-08-02T15:50:00Z</cp:lastPrinted>
  <dcterms:created xsi:type="dcterms:W3CDTF">2024-09-06T16:13:00Z</dcterms:created>
  <dcterms:modified xsi:type="dcterms:W3CDTF">2024-09-10T17:30:00Z</dcterms:modified>
</cp:coreProperties>
</file>